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DOğUM (ANALıK) İZNI BILDIRIM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Doğum (Analık) İzni Bildirim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(ANALIK) İZNİ BİLDİRİMİ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[ŞİRKET ADI] İnsan Kaynakları Birimi'ne,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Ben, [Adınız Soyadınız] ([sicil no]); doğum iznimin [BAŞLANGIÇ TARİHİ] tarihinde başlaması beklenmektedir. 4857 sayılı İş Kanunu'nun 74. maddesi uyarınca, doğum öncesi [8] hafta ve doğum sonrası [8] hafta olmak üzere analık iznimi kullanmak istiyorum.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[Varsa: Doktor onayıyla doğum öncesi iznimi [X] hafta doğum sonrasına aktarmak istiyorum.]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Doğum sonrasında ayrıca [6 aya kadar ücretsiz izin / yarım çalışma] hakkımı kullanmak istediğimi de bildiririm. Gereğini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Ek: [Varsa] sağlık raporu.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