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ÇEVRE / GüRüLTü ŞIKâYETI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Çevre / Gürültü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BELEDİYEYE ŞİKÂYET DİLEKÇESİ (ÇEVRE / GÜRÜLTÜ)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 Başkanlığı'na — [Zabıta / Çevre Koruma Müdürlüğü]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ŞİKÂYETÇİ: [Adınız Soyadınız] — 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[ADRES/İŞYERİ] adresindeki işletmeden kaynaklanan [gürültü / çevre kirliliği / atık sorunu] hakkında şikâyet.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[İŞLETME ADI] adlı işletme; [ÖRN: gece saatlerinde yüksek sesle müzik yayını yapmakta / üretim atıklarını çevreye bırakmaktadır].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durum [TARİH] tarihinden bu yana [ETKİ: çevre sakinlerinin huzurunu bozmakta, sağlık sorunlarına yol açmaktadır].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Konunun 2872 sayılı Çevre Kanunu ve gürültü yönetmeliği kapsamında denetlenmesini ve önlem alınmasını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[Varsa] tarihli kayıt/fotoğraflar.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SONUÇ: Gerekli denetim ve yaptırımların uygulanarak sorunun giderilmesini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