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ÇEVRE / GüRüLTü ŞIKâYETI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Çevre / Gürültü Şikâyeti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BELEDİYEYE ŞİKÂYET DİLEKÇESİ (ÇEVRE / GÜRÜLTÜ)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 Başkanlığı'na — [Zabıta / Çevre Koruma Müdürlüğü]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ŞİKÂYETÇİ: [Adınız Soyadınız] — 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[ADRES/İŞYERİ] adresindeki işletmeden kaynaklanan [gürültü / çevre kirliliği / atık sorunu]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[İŞLETME ADI] adlı işletme; [ÖRN: gece saatlerinde yüksek sesle müzik yayını yapmakta / üretim atıklarını çevreye bırakmaktadır].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Bu durum [TARİH] tarihinden bu yana [ETKİ: çevre sakinlerinin huzurunu bozmakta, sağlık sorunlarına yol açmaktadır].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Konunun 2872 sayılı Çevre Kanunu ve gürültü yönetmeliği kapsamında denetlenmesini ve önlem alınmasını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[Varsa] tarihli kayıt/fotoğraflar.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SONUÇ: Gerekli denetim ve yaptırımların uygulanarak sorunun giderilmesini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