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ASKERLIK TECIL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Askerlik Tecil Başvurusu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ASKERLİK TECİL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[İL/İLÇE] Askerlik Şubesi Başkanlığı'na,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Yükümlü No: [Yoklama/Yükümlü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[Açık adresiniz]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Askerlik hizmetimin, [GEREKÇE: örn. [OKUL ADI] [BÖLÜM] programında öğrenci olmam / yurt dışında bulunmam / sağlık durumum] nedeniyle ertelenmesini (tecilini)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Tecil gerekçeme ilişkin belgeler ekte sunulmuştur. [ÖĞRENCİ İSE: Öğrenim sürem ... olup tecilimin öğrenim sürem boyunca devamını arz ederim.]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Öğrenci belgesi / pasaport ve ikamet belgesi / sağlık raporu [duruma göre].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Tecil Süresi Uzatma Başvurusu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TECİL SÜRESİ UZATMA BAŞVURUSU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[İL/İLÇE] Askerlik Şubesi Başkanlığı'na,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Yükümlü No: [Yükümlü No] — T.C. Kimlik No: [T.C. Kimlik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tarihinde sona erecek askerlik tecilimin; [GEREKÇE: örn. [OKUL ADI]'nda eğitimim devam etmekte / yurt dışındaki çalışmam sürmektedir] nedeniyle uzatılmasını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Güncel durumumu gösterir belgeler ekte sunulmuştur. 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Güncel öğrenci belgesi / çalışma ve ikamet belgeleri.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