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ANALıK (DOğUM) ÖDENEğI BAşVURU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Analık (Doğum)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ANALIK (DOĞUM) ÖDENEĞİ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[İŞVEREN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Analık (doğum) ödeneği ve emzirme ödeneği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[DOĞUM TARİHİ] tarihinde doğum yaptım (doğum raporu/belgesi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Doğum öncesi [8] ve doğum sonrası [8] haftalık analık izni raporlarım işverence SGK'ya bildirilmiştir.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5510 sayılı Kanun'un 18. maddesi uyarınca analık iş göremezlik ödeneğimin ve [EMZİRME ÖDENEĞİNİN] tarafıma ödenmesini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Ödeneğin yatırılması için hesap bilgilerim: [IBAN]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Doğum raporu,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ödeneklerimin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