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TAşıNMA SONRASı AILE HEKIMI KAYıT NAKLI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Taşınma Sonrası Aile Hekimi Kayıt Nakli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İLÇE SAĞLIK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Yeni adrese göre aile hekimi kaydı nakli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[ESKİ ADRES] adresinden [YENİ ADRES] adresine taşınmış bulunmaktayım. Yeni adresim, kayıtlı olduğum aile hekimliği biriminin bölgesi dışında kalmaktadır.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nedenle aile hekimliği kaydımın, yeni ikamet adresime göre uygun birime aktarılmasına ilişkin işlemlerin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 Adres: [YENİ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Aynı hanede kayıt nakli talep eden diğer kişiler: [VARSA AD VE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Yeni adresi gösteren ikametgâh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