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İLçE SAğLıK MüDüRLüğüNE AILE HEKIMI DEğIşIKLIğI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İlçe Sağlık Müdürlüğüne Aile Hekimi Değişikliği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İLÇE SAĞLIK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Aile hekimi değişikliği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şahsımın kayıtlı bulunduğu aile hekimliği birimini değiştirmek istemekteyim. 5258 sayılı Aile Hekimliği Kanunu ve ilgili yönetmelik kapsamında kaydımın aşağıda belirtilen birime aktarılmasını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Tarihi: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KAYIT: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Hekimliği Birimi: [BİRİM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Hekimi: [HEKİM 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GEÇİLMEK İSTENEN BİRİM: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Hekimliği Birimi: [BİRİM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Hekimi: [HEKİM 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DEĞİŞİKLİK GEREKÇESİ: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[İKAMET ADRESİ DEĞİŞİKLİĞİ / İŞYERİ YAKINLIĞI / HİZMET MEMNUNİYETSİZLİĞİ / DİĞER: AÇIKLAYINIZ]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ikametgâh belgesi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