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KUAFöR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Kesim, renklendirme ve bakım uygulamalarında deneyimli kuaför. [X] yıllık salon deneyimi; düzenli müşteri portföyü ve hijyen kurallarına tam uyum.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Kadın/erkek kesim, renk ve fön uygulamalarını müşteri talebine göre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Balyaj, röfle ve bakım (botoks, keratin) uygulamalarını gerçekleştirdim.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Randevu düzeni ve salon hijyeninden sorumlu oldum; ekip içi çalıştım.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Kesim, renklendirme, balyaj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MYK belgesi, hijyen kuralları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iletişimi ve satış önerisi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