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KASIYER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Hızlı ve hatasız çalışan kasiyer; perakende satış noktalarında [X] yıllık deneyim. Kasa yönetimi, nakit/kart işlemleri ve müşteri iletişiminde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[X] müşterinin ödeme işlemlerini kasadan yürüttüm; para üstü ve kart işlemlerinde hata oranım çok düşüktür.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 sonu kasa sayımı ve raporlamasını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İade ve değişim süreçlerini mağaza prosedürlerine göre yönettim.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Kasa/ÖKC sistemleri, nakit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Hızlı ve doğru işlem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iletişimi ve satış desteği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