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ÇEVRE MüHENDISI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Çevre ve Sürdürülebilirlik alanında [X] yıl deneyimli çevre mühendisi. Atık yönetimi, çevresel izin süreçleri ve sürdürülebilirlik deneyimini öne çıkaran CV.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Atık yönetimi ve bertaraf süreçleri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Çevresel etki değerlendirmesi (ÇED)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Atıksu arıtma tesisi işletme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Emisyon ve hava kalitesi ölçümü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ISO 14001 çevre yönetim sistemi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Çevre mevzuatı takibi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Tesis çevresel izinlerini hazırlamak ve takip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Atık beyanlarını ve bertaraf kayıtlarını tutmak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Arıtma tesisi işletmesini izlemek ve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Çevre denetimlerinde kurumu temsil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Sürdürülebilirlik ve karbon ayak izi çalışmalarına katkı vermek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Çevre görevlisi / tam zamanlı çevre görevlisi belgesi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ISO 14001 baş denetçi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