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Aşçı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"[AD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[MUTFAK TÜRÜ: alakart/endüstriyel/otel] mutfağında uzmanlaşmış aşçı. [X] yıllık deneyim; Türk ve dünya mutfağından [menü çeşitleri]. Hijyen ve gıda güvenliği kurallarına tam uyum, ekip içi uyum ve yoğun servis temposunda soğukkanlılık.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 / 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[YIL] [Aşçılık / Yiyecek İçecek Bölümü] — [Kurum]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Hijyen Eğitimi Belgesi / Gıda Güvenliği (HACCP)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[İŞLETME] — Aşçı ([Bölüm: sıcak/soğuk/ızgara])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Günlük [X] kuver/öğün üretiminde [GÖREV] sorumluluğunu üstlendim.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Menü geliştirme ve porsiyon/maliyet kontrolü çalışmalarına katıldım.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Depo, soğuk oda düzeni ve ürün kabul kontrollerini hijyen kurallarına göre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[İŞLETME] — Yardımcı Aşçı / Stajyer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Doğrama, hazırlık (mise en place) ve hat destek görevlerini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Servis öncesi hazırlık ve kapanış temizlik süreçlerinde görev aldım.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Türk / [Dünya] mutfağı uygulamaları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Porsiyon ve maliyet kontrolü, stok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Gıda güvenliği ve hijyen kuralları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Ekip çalışması, hızlı ve düzenli çalışma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